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7BA" w14:textId="77777777" w:rsidR="004471BA" w:rsidRDefault="004471BA" w:rsidP="004471BA">
      <w:pPr>
        <w:jc w:val="center"/>
        <w:rPr>
          <w:rFonts w:ascii="Arial" w:hAnsi="Arial" w:cs="Cordia New"/>
          <w:sz w:val="22"/>
          <w:szCs w:val="22"/>
        </w:rPr>
      </w:pPr>
    </w:p>
    <w:p w14:paraId="4C6A0230" w14:textId="6F7D1B80" w:rsidR="004471BA" w:rsidRPr="004E2912" w:rsidRDefault="0014406D" w:rsidP="004471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406D">
        <w:rPr>
          <w:rFonts w:ascii="Arial" w:hAnsi="Arial" w:cs="Arial"/>
          <w:b/>
          <w:bCs/>
          <w:sz w:val="28"/>
        </w:rPr>
        <w:t>IAME Series Asia 2024</w:t>
      </w:r>
    </w:p>
    <w:p w14:paraId="2B9A47C2" w14:textId="163D0250" w:rsidR="004471BA" w:rsidRPr="00AF0B16" w:rsidRDefault="004471BA" w:rsidP="004471BA">
      <w:pPr>
        <w:rPr>
          <w:rFonts w:ascii="Arial" w:hAnsi="Arial" w:cs="Arial"/>
          <w:color w:val="1F3864" w:themeColor="accent1" w:themeShade="80"/>
          <w:sz w:val="22"/>
          <w:szCs w:val="22"/>
        </w:rPr>
      </w:pPr>
      <w:r w:rsidRPr="0014406D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>ACCOMMODATION FORM</w:t>
      </w:r>
      <w:r w:rsidRPr="00AF0B16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14:paraId="58BFB9B6" w14:textId="77777777" w:rsidR="004471BA" w:rsidRPr="00353F5A" w:rsidRDefault="004471BA" w:rsidP="004471BA">
      <w:pPr>
        <w:rPr>
          <w:rFonts w:ascii="Arial" w:eastAsiaTheme="majorEastAsia" w:hAnsi="Arial" w:cs="Arial"/>
          <w:b/>
          <w:bCs/>
          <w:color w:val="000000" w:themeColor="text1"/>
          <w:sz w:val="12"/>
          <w:szCs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2693"/>
        <w:gridCol w:w="3260"/>
      </w:tblGrid>
      <w:tr w:rsidR="004471BA" w:rsidRPr="005A2702" w14:paraId="31EE84F9" w14:textId="77777777" w:rsidTr="00983760">
        <w:trPr>
          <w:trHeight w:val="388"/>
        </w:trPr>
        <w:tc>
          <w:tcPr>
            <w:tcW w:w="10343" w:type="dxa"/>
            <w:gridSpan w:val="3"/>
            <w:vAlign w:val="center"/>
          </w:tcPr>
          <w:p w14:paraId="4E446BF5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Guest name: </w:t>
            </w:r>
          </w:p>
        </w:tc>
      </w:tr>
      <w:tr w:rsidR="004471BA" w:rsidRPr="005A2702" w14:paraId="4EB1D397" w14:textId="77777777" w:rsidTr="00983760">
        <w:trPr>
          <w:trHeight w:val="388"/>
        </w:trPr>
        <w:tc>
          <w:tcPr>
            <w:tcW w:w="4390" w:type="dxa"/>
            <w:vAlign w:val="center"/>
          </w:tcPr>
          <w:p w14:paraId="084E8401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Email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  <w:vAlign w:val="center"/>
          </w:tcPr>
          <w:p w14:paraId="472AC419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Tel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471BA" w:rsidRPr="005A2702" w14:paraId="63CA7E41" w14:textId="77777777" w:rsidTr="00983760">
        <w:trPr>
          <w:trHeight w:val="388"/>
        </w:trPr>
        <w:tc>
          <w:tcPr>
            <w:tcW w:w="4390" w:type="dxa"/>
            <w:vAlign w:val="center"/>
          </w:tcPr>
          <w:p w14:paraId="170F1FE6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Check-in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5953" w:type="dxa"/>
            <w:gridSpan w:val="2"/>
            <w:vAlign w:val="center"/>
          </w:tcPr>
          <w:p w14:paraId="3A477E71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Check-out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Date:</w:t>
            </w:r>
          </w:p>
        </w:tc>
      </w:tr>
      <w:tr w:rsidR="009B21F5" w:rsidRPr="005A2702" w14:paraId="3562D4C0" w14:textId="77777777" w:rsidTr="00983760">
        <w:trPr>
          <w:trHeight w:val="388"/>
        </w:trPr>
        <w:tc>
          <w:tcPr>
            <w:tcW w:w="4390" w:type="dxa"/>
            <w:vAlign w:val="center"/>
          </w:tcPr>
          <w:p w14:paraId="649844D2" w14:textId="0042EDF1" w:rsidR="009B21F5" w:rsidRPr="005A2702" w:rsidRDefault="009B21F5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Arrival Flight / Time:</w:t>
            </w:r>
          </w:p>
        </w:tc>
        <w:tc>
          <w:tcPr>
            <w:tcW w:w="5953" w:type="dxa"/>
            <w:gridSpan w:val="2"/>
            <w:vAlign w:val="center"/>
          </w:tcPr>
          <w:p w14:paraId="4095296B" w14:textId="4650AAB6" w:rsidR="009B21F5" w:rsidRPr="005A2702" w:rsidRDefault="009B21F5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Departure Flight / Time:</w:t>
            </w:r>
          </w:p>
        </w:tc>
      </w:tr>
      <w:tr w:rsidR="004471BA" w:rsidRPr="005A2702" w14:paraId="0735EEED" w14:textId="77777777" w:rsidTr="00983760">
        <w:trPr>
          <w:trHeight w:val="388"/>
        </w:trPr>
        <w:tc>
          <w:tcPr>
            <w:tcW w:w="4390" w:type="dxa"/>
            <w:vAlign w:val="center"/>
          </w:tcPr>
          <w:p w14:paraId="6A5A6F35" w14:textId="77777777" w:rsidR="004471BA" w:rsidRPr="005A2702" w:rsidRDefault="004471BA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Room (s):</w:t>
            </w:r>
          </w:p>
        </w:tc>
        <w:tc>
          <w:tcPr>
            <w:tcW w:w="5953" w:type="dxa"/>
            <w:gridSpan w:val="2"/>
            <w:vAlign w:val="center"/>
          </w:tcPr>
          <w:p w14:paraId="2282990B" w14:textId="276733D3" w:rsidR="004471BA" w:rsidRPr="005A2702" w:rsidRDefault="004471BA" w:rsidP="00EA4B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A27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of Guests: </w:t>
            </w:r>
            <w:r w:rsidR="00EA4B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71BA" w:rsidRPr="005A2702" w14:paraId="41B3BAB2" w14:textId="77777777" w:rsidTr="00E00197">
        <w:trPr>
          <w:trHeight w:val="306"/>
        </w:trPr>
        <w:tc>
          <w:tcPr>
            <w:tcW w:w="4390" w:type="dxa"/>
            <w:vMerge w:val="restart"/>
            <w:vAlign w:val="center"/>
          </w:tcPr>
          <w:p w14:paraId="3B1BA8DB" w14:textId="21FBE8A6" w:rsidR="004471BA" w:rsidRPr="005A2702" w:rsidRDefault="009B21F5" w:rsidP="009837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21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Room Preferences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2F299A39" w14:textId="4BD91A35" w:rsidR="00EA4BCB" w:rsidRPr="005A2702" w:rsidRDefault="00E00197" w:rsidP="00EA4B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0197">
              <w:rPr>
                <w:rFonts w:ascii="Arial" w:hAnsi="Arial" w:cs="Arial"/>
                <w:color w:val="000000" w:themeColor="text1"/>
                <w:sz w:val="4"/>
                <w:szCs w:val="4"/>
              </w:rPr>
              <w:br/>
            </w:r>
            <w:proofErr w:type="gramStart"/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="00EA4B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]</w:t>
            </w:r>
            <w:proofErr w:type="gramEnd"/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King</w:t>
            </w:r>
            <w:r w:rsidR="004471BA" w:rsidRPr="005A2702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size</w:t>
            </w:r>
            <w:r w:rsidR="004471BA" w:rsidRPr="005A2702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bed</w:t>
            </w:r>
            <w:r w:rsidR="00EA4B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A0E4D2E" w14:textId="46D16C13" w:rsidR="00EA4BCB" w:rsidRPr="005A2702" w:rsidRDefault="00EA4BCB" w:rsidP="00EA4B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BCB">
              <w:rPr>
                <w:rFonts w:ascii="Arial" w:hAnsi="Arial" w:cs="Arial"/>
                <w:color w:val="000000" w:themeColor="text1"/>
                <w:sz w:val="4"/>
                <w:szCs w:val="4"/>
              </w:rPr>
              <w:br/>
            </w:r>
            <w:proofErr w:type="gramStart"/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  <w:proofErr w:type="gramEnd"/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Twin</w:t>
            </w:r>
            <w:r w:rsidR="004471BA" w:rsidRPr="005A2702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4471BA"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bed</w:t>
            </w:r>
          </w:p>
        </w:tc>
      </w:tr>
      <w:tr w:rsidR="00EA4BCB" w:rsidRPr="005A2702" w14:paraId="196A3950" w14:textId="77777777" w:rsidTr="00CF6F6C">
        <w:trPr>
          <w:trHeight w:val="306"/>
        </w:trPr>
        <w:tc>
          <w:tcPr>
            <w:tcW w:w="4390" w:type="dxa"/>
            <w:vMerge/>
            <w:vAlign w:val="center"/>
          </w:tcPr>
          <w:p w14:paraId="270E2877" w14:textId="77777777" w:rsidR="00EA4BCB" w:rsidRPr="005A2702" w:rsidRDefault="00EA4BCB" w:rsidP="009837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5D221DE" w14:textId="56E1BECC" w:rsidR="00EA4BCB" w:rsidRPr="005A2702" w:rsidRDefault="00EA4BCB" w:rsidP="009837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0197">
              <w:rPr>
                <w:rFonts w:ascii="Arial" w:hAnsi="Arial" w:cs="Arial"/>
                <w:color w:val="000000" w:themeColor="text1"/>
                <w:sz w:val="4"/>
                <w:szCs w:val="4"/>
              </w:rPr>
              <w:br/>
            </w:r>
            <w:proofErr w:type="gramStart"/>
            <w:r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</w:t>
            </w:r>
            <w:r w:rsidR="009B21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  <w:proofErr w:type="gramEnd"/>
            <w:r w:rsidRPr="005A27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Sofa bed </w:t>
            </w:r>
            <w:r w:rsidRPr="00EA4BC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1440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THB </w:t>
            </w:r>
            <w:r w:rsidR="0014406D" w:rsidRPr="001440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750</w:t>
            </w:r>
            <w:r w:rsidRPr="001440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per room per night</w:t>
            </w:r>
            <w:r w:rsidRPr="00EA4BCB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1B2568B0" w14:textId="77777777" w:rsidR="004471BA" w:rsidRDefault="004471BA" w:rsidP="004471BA">
      <w:pPr>
        <w:rPr>
          <w:rFonts w:ascii="Arial" w:eastAsiaTheme="majorEastAsia" w:hAnsi="Arial" w:cs="Arial"/>
          <w:color w:val="1F3864" w:themeColor="accent1" w:themeShade="80"/>
          <w:sz w:val="14"/>
          <w:szCs w:val="14"/>
        </w:rPr>
      </w:pPr>
    </w:p>
    <w:p w14:paraId="75BF106E" w14:textId="77777777" w:rsidR="004E2912" w:rsidRPr="00353F5A" w:rsidRDefault="004E2912" w:rsidP="004471BA">
      <w:pPr>
        <w:rPr>
          <w:rFonts w:ascii="Arial" w:eastAsiaTheme="majorEastAsia" w:hAnsi="Arial" w:cs="Arial"/>
          <w:color w:val="1F3864" w:themeColor="accent1" w:themeShade="80"/>
          <w:sz w:val="14"/>
          <w:szCs w:val="1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245"/>
        <w:gridCol w:w="2356"/>
        <w:gridCol w:w="1681"/>
        <w:gridCol w:w="2874"/>
      </w:tblGrid>
      <w:tr w:rsidR="0014406D" w:rsidRPr="00B569E4" w14:paraId="618BF0D0" w14:textId="77777777" w:rsidTr="009A5DEB">
        <w:trPr>
          <w:trHeight w:val="41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42"/>
            <w:vAlign w:val="center"/>
            <w:hideMark/>
          </w:tcPr>
          <w:p w14:paraId="4343E333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b/>
                <w:bCs/>
                <w:sz w:val="18"/>
                <w:szCs w:val="18"/>
              </w:rPr>
            </w:pPr>
            <w:bookmarkStart w:id="0" w:name="_Hlk156161718"/>
            <w:r w:rsidRPr="00B569E4">
              <w:rPr>
                <w:rFonts w:ascii="Arial" w:eastAsia="Cordia New" w:hAnsi="Arial" w:cs="Arial"/>
                <w:b/>
                <w:bCs/>
                <w:sz w:val="18"/>
                <w:szCs w:val="18"/>
              </w:rPr>
              <w:t>Group Period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42"/>
            <w:vAlign w:val="center"/>
            <w:hideMark/>
          </w:tcPr>
          <w:p w14:paraId="1E6FFD29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b/>
                <w:bCs/>
                <w:sz w:val="18"/>
                <w:szCs w:val="18"/>
              </w:rPr>
            </w:pPr>
            <w:r w:rsidRPr="00B569E4">
              <w:rPr>
                <w:rFonts w:ascii="Arial" w:eastAsia="Cordia New" w:hAnsi="Arial" w:cs="Arial"/>
                <w:b/>
                <w:bCs/>
                <w:sz w:val="18"/>
                <w:szCs w:val="18"/>
              </w:rPr>
              <w:t>Total Nights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42"/>
            <w:vAlign w:val="center"/>
            <w:hideMark/>
          </w:tcPr>
          <w:p w14:paraId="494FDB5F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b/>
                <w:bCs/>
                <w:sz w:val="18"/>
                <w:szCs w:val="18"/>
              </w:rPr>
            </w:pPr>
            <w:r w:rsidRPr="00B569E4">
              <w:rPr>
                <w:rFonts w:ascii="Arial" w:eastAsia="Cordia New" w:hAnsi="Arial"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42"/>
            <w:vAlign w:val="center"/>
            <w:hideMark/>
          </w:tcPr>
          <w:p w14:paraId="179F9E4F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b/>
                <w:bCs/>
                <w:sz w:val="18"/>
                <w:szCs w:val="18"/>
              </w:rPr>
            </w:pPr>
            <w:r w:rsidRPr="00B569E4">
              <w:rPr>
                <w:rFonts w:ascii="Arial" w:eastAsia="Cordia New" w:hAnsi="Arial" w:cs="Arial"/>
                <w:b/>
                <w:bCs/>
                <w:sz w:val="18"/>
                <w:szCs w:val="18"/>
              </w:rPr>
              <w:t>Total Rooms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1642"/>
            <w:vAlign w:val="center"/>
            <w:hideMark/>
          </w:tcPr>
          <w:p w14:paraId="61890B86" w14:textId="77777777" w:rsidR="0014406D" w:rsidRPr="00F038D6" w:rsidRDefault="0014406D" w:rsidP="009A5DEB">
            <w:pPr>
              <w:jc w:val="center"/>
              <w:rPr>
                <w:rFonts w:ascii="Arial" w:eastAsia="Cordia New" w:hAnsi="Arial" w:cstheme="minorBidi"/>
                <w:b/>
                <w:bCs/>
                <w:sz w:val="18"/>
                <w:szCs w:val="18"/>
                <w:cs/>
              </w:rPr>
            </w:pPr>
            <w:r w:rsidRPr="00B569E4">
              <w:rPr>
                <w:rFonts w:ascii="Arial" w:eastAsia="Cordia New" w:hAnsi="Arial" w:cs="Arial"/>
                <w:b/>
                <w:bCs/>
                <w:sz w:val="18"/>
                <w:szCs w:val="18"/>
              </w:rPr>
              <w:t>Room Rate (room/night)</w:t>
            </w:r>
          </w:p>
        </w:tc>
      </w:tr>
      <w:tr w:rsidR="0014406D" w:rsidRPr="00B569E4" w14:paraId="7EE86CEE" w14:textId="77777777" w:rsidTr="009A5DEB">
        <w:trPr>
          <w:trHeight w:val="484"/>
        </w:trPr>
        <w:tc>
          <w:tcPr>
            <w:tcW w:w="2307" w:type="dxa"/>
            <w:vAlign w:val="center"/>
          </w:tcPr>
          <w:p w14:paraId="50A2534C" w14:textId="77777777" w:rsidR="0014406D" w:rsidRDefault="0014406D" w:rsidP="009A5DEB">
            <w:pPr>
              <w:jc w:val="center"/>
              <w:rPr>
                <w:rStyle w:val="Strong"/>
                <w:rFonts w:ascii="Arial" w:hAnsi="Arial" w:cs="Browallia New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1" w:name="_Hlk127395892"/>
            <w:r>
              <w:rPr>
                <w:rStyle w:val="Strong"/>
                <w:rFonts w:ascii="Arial" w:hAnsi="Arial" w:cs="Browallia New"/>
                <w:color w:val="000000" w:themeColor="text1"/>
                <w:sz w:val="18"/>
                <w:szCs w:val="18"/>
              </w:rPr>
              <w:t>13-18 March 2024</w:t>
            </w:r>
          </w:p>
          <w:p w14:paraId="7E626E7C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b/>
                <w:bCs/>
                <w:sz w:val="18"/>
                <w:szCs w:val="18"/>
              </w:rPr>
            </w:pPr>
            <w:r>
              <w:rPr>
                <w:rStyle w:val="Strong"/>
                <w:rFonts w:ascii="Arial" w:hAnsi="Arial" w:cs="Browallia New"/>
                <w:color w:val="000000" w:themeColor="text1"/>
                <w:sz w:val="18"/>
                <w:szCs w:val="18"/>
              </w:rPr>
              <w:t>(Wednesday-Saturday)</w:t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instrText xml:space="preserve"> MERGEFIELD Group_period </w:instrText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135901F" w14:textId="77777777" w:rsidR="0014406D" w:rsidRPr="00B569E4" w:rsidRDefault="0014406D" w:rsidP="009A5DEB">
            <w:pPr>
              <w:jc w:val="center"/>
              <w:rPr>
                <w:rFonts w:ascii="Arial" w:eastAsia="Cordia New" w:hAnsi="Arial" w:cs="Browallia New"/>
                <w:sz w:val="18"/>
                <w:szCs w:val="18"/>
                <w:cs/>
              </w:rPr>
            </w:pPr>
            <w:r>
              <w:rPr>
                <w:rFonts w:ascii="Arial" w:eastAsia="Cordia New" w:hAnsi="Arial" w:cs="Browallia New"/>
                <w:sz w:val="18"/>
                <w:szCs w:val="18"/>
              </w:rPr>
              <w:t>3</w:t>
            </w:r>
          </w:p>
        </w:tc>
        <w:tc>
          <w:tcPr>
            <w:tcW w:w="2356" w:type="dxa"/>
            <w:vAlign w:val="center"/>
          </w:tcPr>
          <w:p w14:paraId="1EE6BF85" w14:textId="77777777" w:rsidR="0014406D" w:rsidRPr="00B569E4" w:rsidRDefault="0014406D" w:rsidP="009A5DEB">
            <w:pPr>
              <w:spacing w:before="120" w:after="120"/>
              <w:jc w:val="center"/>
              <w:rPr>
                <w:rFonts w:ascii="Arial" w:hAnsi="Arial" w:cstheme="minorBidi"/>
                <w:color w:val="000000" w:themeColor="text1"/>
                <w:sz w:val="18"/>
                <w:szCs w:val="18"/>
              </w:rPr>
            </w:pPr>
            <w:r w:rsidRPr="00B569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Deluxe Seaview </w:t>
            </w:r>
          </w:p>
        </w:tc>
        <w:tc>
          <w:tcPr>
            <w:tcW w:w="1681" w:type="dxa"/>
            <w:vAlign w:val="center"/>
          </w:tcPr>
          <w:p w14:paraId="154E0505" w14:textId="77777777" w:rsidR="0014406D" w:rsidRPr="00B569E4" w:rsidRDefault="0014406D" w:rsidP="009A5DEB">
            <w:pPr>
              <w:jc w:val="center"/>
              <w:rPr>
                <w:rFonts w:ascii="Arial" w:eastAsia="Cordia New" w:hAnsi="Arial" w:cs="Arial"/>
                <w:sz w:val="18"/>
                <w:szCs w:val="18"/>
              </w:rPr>
            </w:pPr>
            <w:r>
              <w:rPr>
                <w:rFonts w:ascii="Arial" w:eastAsia="Cordia New" w:hAnsi="Arial" w:cs="Arial"/>
                <w:sz w:val="18"/>
                <w:szCs w:val="18"/>
              </w:rPr>
              <w:t>TBA</w:t>
            </w:r>
          </w:p>
        </w:tc>
        <w:tc>
          <w:tcPr>
            <w:tcW w:w="2874" w:type="dxa"/>
            <w:vAlign w:val="center"/>
          </w:tcPr>
          <w:p w14:paraId="6D235107" w14:textId="77777777" w:rsidR="0014406D" w:rsidRPr="00B569E4" w:rsidRDefault="0014406D" w:rsidP="009A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THB 4,200 net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included breakfast for 2 persons</w:t>
            </w:r>
          </w:p>
        </w:tc>
      </w:tr>
      <w:tr w:rsidR="0014406D" w:rsidRPr="00B569E4" w14:paraId="1C01DC35" w14:textId="77777777" w:rsidTr="009A5DEB">
        <w:trPr>
          <w:trHeight w:val="484"/>
        </w:trPr>
        <w:tc>
          <w:tcPr>
            <w:tcW w:w="2307" w:type="dxa"/>
            <w:vAlign w:val="center"/>
          </w:tcPr>
          <w:p w14:paraId="35A7DC2D" w14:textId="77777777" w:rsidR="0014406D" w:rsidRDefault="0014406D" w:rsidP="009A5DEB">
            <w:pPr>
              <w:jc w:val="center"/>
              <w:rPr>
                <w:rStyle w:val="Strong"/>
                <w:rFonts w:ascii="Arial" w:hAnsi="Arial" w:cs="Browallia Ne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" w:hAnsi="Arial" w:cs="Browallia New"/>
                <w:color w:val="000000" w:themeColor="text1"/>
                <w:sz w:val="18"/>
                <w:szCs w:val="18"/>
              </w:rPr>
              <w:t>24-29 April 2024</w:t>
            </w:r>
          </w:p>
          <w:p w14:paraId="03B66B9D" w14:textId="77777777" w:rsidR="0014406D" w:rsidRDefault="0014406D" w:rsidP="009A5DEB">
            <w:pPr>
              <w:jc w:val="center"/>
              <w:rPr>
                <w:rStyle w:val="Strong"/>
                <w:rFonts w:ascii="Arial" w:hAnsi="Arial" w:cs="Browallia Ne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" w:hAnsi="Arial" w:cs="Browallia New"/>
                <w:color w:val="000000" w:themeColor="text1"/>
                <w:sz w:val="18"/>
                <w:szCs w:val="18"/>
              </w:rPr>
              <w:t>(Wednesday-Saturday)</w:t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instrText xml:space="preserve"> MERGEFIELD Group_period </w:instrText>
            </w:r>
            <w:r w:rsidRPr="00B56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84B2188" w14:textId="77777777" w:rsidR="0014406D" w:rsidRDefault="0014406D" w:rsidP="009A5DEB">
            <w:pPr>
              <w:jc w:val="center"/>
              <w:rPr>
                <w:rFonts w:ascii="Arial" w:eastAsia="Cordia New" w:hAnsi="Arial" w:cs="Browallia New"/>
                <w:sz w:val="18"/>
                <w:szCs w:val="18"/>
              </w:rPr>
            </w:pPr>
            <w:r>
              <w:rPr>
                <w:rFonts w:ascii="Arial" w:eastAsia="Cordia New" w:hAnsi="Arial" w:cs="Browallia New"/>
                <w:sz w:val="18"/>
                <w:szCs w:val="18"/>
              </w:rPr>
              <w:t>3</w:t>
            </w:r>
          </w:p>
        </w:tc>
        <w:tc>
          <w:tcPr>
            <w:tcW w:w="2356" w:type="dxa"/>
            <w:vAlign w:val="center"/>
          </w:tcPr>
          <w:p w14:paraId="45521A6C" w14:textId="77777777" w:rsidR="0014406D" w:rsidRPr="00B569E4" w:rsidRDefault="0014406D" w:rsidP="009A5DE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9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Deluxe Seaview </w:t>
            </w:r>
          </w:p>
        </w:tc>
        <w:tc>
          <w:tcPr>
            <w:tcW w:w="1681" w:type="dxa"/>
            <w:vAlign w:val="center"/>
          </w:tcPr>
          <w:p w14:paraId="79CC8E07" w14:textId="77777777" w:rsidR="0014406D" w:rsidRDefault="0014406D" w:rsidP="009A5DEB">
            <w:pPr>
              <w:jc w:val="center"/>
              <w:rPr>
                <w:rFonts w:ascii="Arial" w:eastAsia="Cordia New" w:hAnsi="Arial" w:cs="Arial"/>
                <w:sz w:val="18"/>
                <w:szCs w:val="18"/>
              </w:rPr>
            </w:pPr>
            <w:r>
              <w:rPr>
                <w:rFonts w:ascii="Arial" w:eastAsia="Cordia New" w:hAnsi="Arial" w:cs="Arial"/>
                <w:sz w:val="18"/>
                <w:szCs w:val="18"/>
              </w:rPr>
              <w:t>TBA</w:t>
            </w:r>
          </w:p>
        </w:tc>
        <w:tc>
          <w:tcPr>
            <w:tcW w:w="2874" w:type="dxa"/>
            <w:vAlign w:val="center"/>
          </w:tcPr>
          <w:p w14:paraId="377198DB" w14:textId="77777777" w:rsidR="0014406D" w:rsidRPr="00B569E4" w:rsidRDefault="0014406D" w:rsidP="009A5D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62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THB 4,900 net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038D6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 breakfast for 2 persons</w:t>
            </w:r>
          </w:p>
        </w:tc>
      </w:tr>
      <w:bookmarkEnd w:id="0"/>
      <w:bookmarkEnd w:id="1"/>
    </w:tbl>
    <w:p w14:paraId="052DEB60" w14:textId="229DB807" w:rsidR="004471BA" w:rsidRDefault="004471BA" w:rsidP="004471BA">
      <w:pPr>
        <w:rPr>
          <w:rFonts w:ascii="Arial" w:hAnsi="Arial" w:cs="Arial"/>
          <w:color w:val="000000" w:themeColor="text1"/>
          <w:sz w:val="14"/>
          <w:szCs w:val="14"/>
          <w:u w:val="single"/>
        </w:rPr>
      </w:pPr>
    </w:p>
    <w:p w14:paraId="3068D001" w14:textId="77777777" w:rsidR="00E00197" w:rsidRDefault="00E00197" w:rsidP="004471BA">
      <w:pPr>
        <w:rPr>
          <w:rFonts w:ascii="Arial" w:hAnsi="Arial" w:cs="Arial"/>
          <w:color w:val="000000" w:themeColor="text1"/>
          <w:sz w:val="14"/>
          <w:szCs w:val="14"/>
          <w:u w:val="single"/>
        </w:rPr>
      </w:pPr>
    </w:p>
    <w:p w14:paraId="5FF9BDCA" w14:textId="7D0A529A" w:rsidR="00E00197" w:rsidRDefault="00E00197" w:rsidP="004471BA">
      <w:pPr>
        <w:rPr>
          <w:rFonts w:ascii="Arial" w:hAnsi="Arial" w:cs="Arial"/>
          <w:color w:val="000000" w:themeColor="text1"/>
          <w:sz w:val="14"/>
          <w:szCs w:val="14"/>
          <w:u w:val="single"/>
        </w:rPr>
      </w:pPr>
      <w:r>
        <w:rPr>
          <w:noProof/>
          <w14:ligatures w14:val="standardContextual"/>
        </w:rPr>
        <w:drawing>
          <wp:inline distT="0" distB="0" distL="0" distR="0" wp14:anchorId="100FE7F7" wp14:editId="12DCACA9">
            <wp:extent cx="6402070" cy="1377400"/>
            <wp:effectExtent l="0" t="0" r="0" b="0"/>
            <wp:docPr id="23287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71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3089" cy="13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1B96" w14:textId="77777777" w:rsidR="009B21F5" w:rsidRDefault="009B21F5" w:rsidP="009B21F5">
      <w:pPr>
        <w:jc w:val="both"/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</w:pPr>
    </w:p>
    <w:p w14:paraId="525A0FDC" w14:textId="385332CA" w:rsidR="004471BA" w:rsidRDefault="004471BA" w:rsidP="004471BA">
      <w:pPr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  <w:t>Deluxe Seaview</w:t>
      </w:r>
      <w:r w:rsidRPr="005A2702"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  <w:t xml:space="preserve">34 </w:t>
      </w:r>
      <w:r w:rsidRPr="005A2702"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  <w:t>sq.m.</w:t>
      </w:r>
      <w:r w:rsidRPr="005A2702">
        <w:rPr>
          <w:rFonts w:ascii="Arial" w:hAnsi="Arial" w:cs="Arial"/>
          <w:noProof/>
          <w:color w:val="000000" w:themeColor="text1"/>
          <w:sz w:val="18"/>
          <w:szCs w:val="18"/>
        </w:rPr>
        <w:t xml:space="preserve">  At </w:t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34</w:t>
      </w:r>
      <w:r w:rsidRPr="005A2702">
        <w:rPr>
          <w:rFonts w:ascii="Arial" w:hAnsi="Arial" w:cs="Arial"/>
          <w:noProof/>
          <w:color w:val="000000" w:themeColor="text1"/>
          <w:sz w:val="18"/>
          <w:szCs w:val="18"/>
        </w:rPr>
        <w:t xml:space="preserve"> square meters, with space for up to two people and a child.  Stay fresh with a 4-figure bathroom that has a rain shower, and don't forget to unwind with </w:t>
      </w:r>
      <w:r w:rsidR="00E00197">
        <w:rPr>
          <w:rFonts w:ascii="Arial" w:hAnsi="Arial" w:cs="Arial"/>
          <w:noProof/>
          <w:color w:val="000000" w:themeColor="text1"/>
          <w:sz w:val="18"/>
          <w:szCs w:val="18"/>
        </w:rPr>
        <w:t>your</w:t>
      </w:r>
      <w:r w:rsidRPr="005A2702">
        <w:rPr>
          <w:rFonts w:ascii="Arial" w:hAnsi="Arial" w:cs="Arial"/>
          <w:noProof/>
          <w:color w:val="000000" w:themeColor="text1"/>
          <w:sz w:val="18"/>
          <w:szCs w:val="18"/>
        </w:rPr>
        <w:t xml:space="preserve"> balcony that overlooks the Pattaya Ocean.</w:t>
      </w:r>
    </w:p>
    <w:p w14:paraId="60E18F4F" w14:textId="77777777" w:rsidR="009B21F5" w:rsidRDefault="009B21F5" w:rsidP="004471BA">
      <w:pPr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p w14:paraId="5700C920" w14:textId="77777777" w:rsidR="009B21F5" w:rsidRPr="009B21F5" w:rsidRDefault="009B21F5" w:rsidP="009B21F5">
      <w:pPr>
        <w:pStyle w:val="BODY"/>
        <w:rPr>
          <w:b/>
          <w:bCs/>
          <w:u w:val="single"/>
        </w:rPr>
      </w:pPr>
      <w:r w:rsidRPr="009B21F5">
        <w:rPr>
          <w:b/>
          <w:bCs/>
          <w:u w:val="single"/>
        </w:rPr>
        <w:t>Privileges for Guests who stay in Deluxe Sea View</w:t>
      </w:r>
    </w:p>
    <w:p w14:paraId="5430B82D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 xml:space="preserve">Complimentary Breakfast buffet at Waves &amp; Wind Restaurant. </w:t>
      </w:r>
    </w:p>
    <w:p w14:paraId="6C16713C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>Complimentary WIFI Internet Access in room and public area.</w:t>
      </w:r>
    </w:p>
    <w:p w14:paraId="3402F14D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>Complimentary Hotel Facilities (Swimming Pool, Water park, Fitness).</w:t>
      </w:r>
    </w:p>
    <w:p w14:paraId="6FEFDD07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>Complimentary 4 bottles of drinking water per day.</w:t>
      </w:r>
    </w:p>
    <w:p w14:paraId="5FFF4F60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>Complimentary daily mini-bar (Snacks &amp; Soft drinks)</w:t>
      </w:r>
    </w:p>
    <w:p w14:paraId="6094FD33" w14:textId="77777777" w:rsidR="009B21F5" w:rsidRPr="009B21F5" w:rsidRDefault="009B21F5" w:rsidP="009B21F5">
      <w:pPr>
        <w:pStyle w:val="BODY"/>
        <w:numPr>
          <w:ilvl w:val="0"/>
          <w:numId w:val="8"/>
        </w:numPr>
        <w:rPr>
          <w:rFonts w:eastAsia="Arial"/>
        </w:rPr>
      </w:pPr>
      <w:r w:rsidRPr="009B21F5">
        <w:rPr>
          <w:rFonts w:eastAsia="Arial"/>
        </w:rPr>
        <w:t>Complimentary in-room coffee &amp; tea.</w:t>
      </w:r>
    </w:p>
    <w:p w14:paraId="3A0F001C" w14:textId="77777777" w:rsidR="00E00197" w:rsidRDefault="00E00197" w:rsidP="004471BA">
      <w:pPr>
        <w:pStyle w:val="BODY"/>
        <w:rPr>
          <w:rFonts w:cs="Arial"/>
          <w:b/>
          <w:color w:val="000000" w:themeColor="text1"/>
          <w:u w:val="single"/>
        </w:rPr>
      </w:pPr>
    </w:p>
    <w:p w14:paraId="336558C6" w14:textId="720EBA53" w:rsidR="004471BA" w:rsidRPr="005A2702" w:rsidRDefault="004471BA" w:rsidP="004471BA">
      <w:pPr>
        <w:pStyle w:val="BODY"/>
        <w:rPr>
          <w:rFonts w:cs="Arial"/>
          <w:b/>
          <w:color w:val="000000" w:themeColor="text1"/>
          <w:u w:val="single"/>
        </w:rPr>
      </w:pPr>
      <w:r w:rsidRPr="005A2702">
        <w:rPr>
          <w:rFonts w:cs="Arial"/>
          <w:b/>
          <w:color w:val="000000" w:themeColor="text1"/>
          <w:u w:val="single"/>
        </w:rPr>
        <w:t>Check In &amp; Check Out Time, Early Check In &amp; Late Check Out Time</w:t>
      </w:r>
    </w:p>
    <w:p w14:paraId="520B6F62" w14:textId="77777777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>Check in time after 14:00 hrs., however we reserve the right upon the room availability.</w:t>
      </w:r>
    </w:p>
    <w:p w14:paraId="1BBCD912" w14:textId="77777777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>Extra charges for early check-in from 7:00 to 13:59 = 50% of the contract rate.</w:t>
      </w:r>
    </w:p>
    <w:p w14:paraId="36E0528B" w14:textId="7924113B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 xml:space="preserve">Extra charges for early check-in from 0:01 to 6:59 = 100% of the contract rate.  </w:t>
      </w:r>
    </w:p>
    <w:p w14:paraId="56CB7184" w14:textId="77777777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>Check out time before 12:00 hrs. (noon).</w:t>
      </w:r>
    </w:p>
    <w:p w14:paraId="55CEB8AF" w14:textId="77777777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>Extra charges for check-out after 12:01 to 18:00 = 50% of the contract rate.</w:t>
      </w:r>
    </w:p>
    <w:p w14:paraId="768FE258" w14:textId="77777777" w:rsidR="004471BA" w:rsidRPr="005A2702" w:rsidRDefault="004471BA" w:rsidP="004471BA">
      <w:pPr>
        <w:pStyle w:val="BODY"/>
        <w:numPr>
          <w:ilvl w:val="0"/>
          <w:numId w:val="2"/>
        </w:numPr>
        <w:rPr>
          <w:rFonts w:cs="Arial"/>
          <w:color w:val="000000" w:themeColor="text1"/>
        </w:rPr>
      </w:pPr>
      <w:r w:rsidRPr="005A2702">
        <w:rPr>
          <w:rFonts w:cs="Arial"/>
          <w:color w:val="000000" w:themeColor="text1"/>
        </w:rPr>
        <w:t>Extra charges for check out after 18:01 = 100% of the contract rate.</w:t>
      </w:r>
    </w:p>
    <w:p w14:paraId="6F3C2971" w14:textId="77777777" w:rsidR="00E00197" w:rsidRDefault="00E00197" w:rsidP="004471BA">
      <w:pPr>
        <w:pStyle w:val="BODY"/>
        <w:rPr>
          <w:rFonts w:cs="Arial"/>
          <w:b/>
          <w:bCs/>
          <w:color w:val="000000" w:themeColor="text1"/>
          <w:u w:val="single"/>
        </w:rPr>
      </w:pPr>
    </w:p>
    <w:p w14:paraId="4F0B2A47" w14:textId="36D897ED" w:rsidR="004471BA" w:rsidRPr="0000435D" w:rsidRDefault="004471BA" w:rsidP="004471BA">
      <w:pPr>
        <w:pStyle w:val="BODY"/>
        <w:jc w:val="both"/>
        <w:rPr>
          <w:rFonts w:asciiTheme="minorBidi" w:hAnsiTheme="minorBidi" w:cstheme="minorBidi"/>
          <w:color w:val="000000" w:themeColor="text1"/>
        </w:rPr>
      </w:pPr>
      <w:r w:rsidRPr="0000435D">
        <w:rPr>
          <w:rFonts w:asciiTheme="minorBidi" w:hAnsiTheme="minorBidi" w:cstheme="minorBidi"/>
          <w:b/>
          <w:color w:val="000000" w:themeColor="text1"/>
          <w:u w:val="single"/>
        </w:rPr>
        <w:t>Rate Condition</w:t>
      </w:r>
      <w:r w:rsidRPr="0000435D">
        <w:rPr>
          <w:rFonts w:asciiTheme="minorBidi" w:hAnsiTheme="minorBidi" w:cstheme="minorBidi"/>
          <w:color w:val="000000" w:themeColor="text1"/>
        </w:rPr>
        <w:t xml:space="preserve"> Guestroom rates quoted are inclusive of 10% service charge and applicable government tax on room rate, effectively a total of 17.7%.  </w:t>
      </w:r>
    </w:p>
    <w:p w14:paraId="7A61BA4F" w14:textId="77777777" w:rsidR="004471BA" w:rsidRDefault="004471BA" w:rsidP="004471BA">
      <w:pPr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14:paraId="3B3DED6B" w14:textId="07B69D72" w:rsidR="004471BA" w:rsidRDefault="004471BA" w:rsidP="004471BA">
      <w:pPr>
        <w:rPr>
          <w:rFonts w:ascii="Arial" w:eastAsiaTheme="majorEastAsia" w:hAnsi="Arial" w:cs="Arial"/>
          <w:color w:val="323E4F" w:themeColor="text2" w:themeShade="BF"/>
          <w:szCs w:val="24"/>
        </w:rPr>
      </w:pPr>
      <w:r w:rsidRPr="0000435D">
        <w:rPr>
          <w:rFonts w:asciiTheme="minorBidi" w:eastAsiaTheme="majorEastAsia" w:hAnsiTheme="minorBidi" w:cstheme="minorBidi"/>
          <w:color w:val="2F5496" w:themeColor="accent1" w:themeShade="BF"/>
          <w:szCs w:val="30"/>
        </w:rPr>
        <w:t>TRANSFER SERVICE</w:t>
      </w:r>
      <w:r w:rsidRPr="0000435D">
        <w:rPr>
          <w:rFonts w:asciiTheme="minorBidi" w:eastAsiaTheme="majorEastAsia" w:hAnsiTheme="minorBidi" w:cstheme="minorBidi"/>
          <w:color w:val="323E4F" w:themeColor="text2" w:themeShade="BF"/>
          <w:szCs w:val="24"/>
        </w:rPr>
        <w:t xml:space="preserve"> </w:t>
      </w:r>
    </w:p>
    <w:p w14:paraId="51C9EE7C" w14:textId="77777777" w:rsidR="004471BA" w:rsidRDefault="004471BA" w:rsidP="004471BA">
      <w:pPr>
        <w:rPr>
          <w:rFonts w:ascii="Arial" w:hAnsi="Arial" w:cs="Arial"/>
          <w:sz w:val="18"/>
          <w:szCs w:val="18"/>
        </w:rPr>
      </w:pPr>
    </w:p>
    <w:p w14:paraId="4ACEEDA7" w14:textId="77777777" w:rsidR="004471BA" w:rsidRPr="0000435D" w:rsidRDefault="004471BA" w:rsidP="004471BA">
      <w:p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 xml:space="preserve">The Hotel is approximately 110 km from </w:t>
      </w:r>
      <w:r w:rsidRPr="00EA4BCB">
        <w:rPr>
          <w:rFonts w:ascii="Arial" w:hAnsi="Arial" w:cs="Arial"/>
          <w:color w:val="002060"/>
          <w:sz w:val="18"/>
          <w:szCs w:val="18"/>
          <w:u w:val="single"/>
        </w:rPr>
        <w:t>Suvarnabhumi International Airport</w:t>
      </w:r>
      <w:r w:rsidRPr="00EA4BCB">
        <w:rPr>
          <w:rFonts w:ascii="Arial" w:hAnsi="Arial" w:cs="Arial"/>
          <w:color w:val="002060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and provides Limousine service from the airport to the Hotel at the following rates:</w:t>
      </w:r>
    </w:p>
    <w:p w14:paraId="7F7FFB01" w14:textId="77777777" w:rsidR="004471BA" w:rsidRPr="0000435D" w:rsidRDefault="004471BA" w:rsidP="004471BA">
      <w:pPr>
        <w:rPr>
          <w:rFonts w:ascii="Arial" w:hAnsi="Arial" w:cs="Arial"/>
          <w:sz w:val="18"/>
          <w:szCs w:val="18"/>
        </w:rPr>
      </w:pPr>
    </w:p>
    <w:p w14:paraId="6BCD3F4F" w14:textId="405FA605" w:rsidR="004471BA" w:rsidRPr="0000435D" w:rsidRDefault="004471BA" w:rsidP="004471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Toyota Camry</w:t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THB 3,100. - net / car / one way (Max. 2 persons with luggage).</w:t>
      </w:r>
    </w:p>
    <w:p w14:paraId="3C02B3E8" w14:textId="76FDE37E" w:rsidR="004471BA" w:rsidRPr="0000435D" w:rsidRDefault="004471BA" w:rsidP="004471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Mercedes Benz E Class</w:t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[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 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THB 5,800. - net / car / one way (Max. 2 persons with luggage)</w:t>
      </w:r>
    </w:p>
    <w:p w14:paraId="4EBCAF03" w14:textId="6B240BB0" w:rsidR="004471BA" w:rsidRPr="0000435D" w:rsidRDefault="004471BA" w:rsidP="004471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VIP Van-Toyota Commuter</w:t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THB 3,500. - net / van / one way (Max. 7 persons with luggage).</w:t>
      </w:r>
    </w:p>
    <w:p w14:paraId="3792D6DD" w14:textId="77777777" w:rsidR="004471BA" w:rsidRDefault="004471BA" w:rsidP="004471BA">
      <w:pPr>
        <w:rPr>
          <w:rFonts w:ascii="Arial" w:hAnsi="Arial" w:cs="Arial"/>
          <w:sz w:val="18"/>
          <w:szCs w:val="18"/>
        </w:rPr>
      </w:pPr>
    </w:p>
    <w:p w14:paraId="38B9E0A0" w14:textId="77777777" w:rsidR="00430039" w:rsidRPr="0000435D" w:rsidRDefault="00430039" w:rsidP="004471BA">
      <w:pPr>
        <w:rPr>
          <w:rFonts w:ascii="Arial" w:hAnsi="Arial" w:cs="Arial"/>
          <w:sz w:val="18"/>
          <w:szCs w:val="18"/>
        </w:rPr>
      </w:pPr>
    </w:p>
    <w:p w14:paraId="572B2FAE" w14:textId="724E3222" w:rsidR="00E00197" w:rsidRDefault="00430039" w:rsidP="004471BA">
      <w:pPr>
        <w:rPr>
          <w:rFonts w:ascii="Arial" w:hAnsi="Arial" w:cs="Arial"/>
          <w:sz w:val="18"/>
          <w:szCs w:val="18"/>
        </w:rPr>
      </w:pPr>
      <w:proofErr w:type="gramStart"/>
      <w:r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Pick Up  Date:__________________________  </w:t>
      </w:r>
      <w:r w:rsidR="00EA4BCB" w:rsidRPr="00EA4BCB">
        <w:rPr>
          <w:rFonts w:ascii="Arial" w:hAnsi="Arial" w:cs="Arial"/>
          <w:sz w:val="18"/>
          <w:szCs w:val="18"/>
        </w:rPr>
        <w:t>Flight / Time</w:t>
      </w:r>
      <w:r w:rsidR="00EA4BCB">
        <w:rPr>
          <w:rFonts w:ascii="Arial" w:hAnsi="Arial" w:cs="Arial"/>
          <w:sz w:val="18"/>
          <w:szCs w:val="18"/>
        </w:rPr>
        <w:t>: ___</w:t>
      </w:r>
      <w:r w:rsidR="00EA4BCB" w:rsidRPr="00EA4BCB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  <w:r w:rsidR="00EA4BCB" w:rsidRPr="00EA4BC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Car Type:_________________</w:t>
      </w:r>
    </w:p>
    <w:p w14:paraId="66B1290F" w14:textId="77777777" w:rsidR="00430039" w:rsidRDefault="00430039" w:rsidP="004471BA">
      <w:pPr>
        <w:rPr>
          <w:rFonts w:ascii="Arial" w:hAnsi="Arial" w:cs="Arial"/>
          <w:sz w:val="18"/>
          <w:szCs w:val="18"/>
        </w:rPr>
      </w:pPr>
    </w:p>
    <w:p w14:paraId="5343BBC1" w14:textId="77777777" w:rsidR="00430039" w:rsidRDefault="00430039" w:rsidP="004471BA">
      <w:pPr>
        <w:rPr>
          <w:rFonts w:ascii="Arial" w:hAnsi="Arial" w:cs="Arial"/>
          <w:sz w:val="18"/>
          <w:szCs w:val="18"/>
        </w:rPr>
      </w:pPr>
    </w:p>
    <w:p w14:paraId="3C4B7FB9" w14:textId="27C0443E" w:rsidR="00430039" w:rsidRDefault="00430039" w:rsidP="00430039">
      <w:pPr>
        <w:rPr>
          <w:rFonts w:ascii="Arial" w:hAnsi="Arial" w:cs="Arial"/>
          <w:sz w:val="18"/>
          <w:szCs w:val="18"/>
        </w:rPr>
      </w:pPr>
      <w:proofErr w:type="gramStart"/>
      <w:r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Drop Off Date:__________________________  </w:t>
      </w:r>
      <w:r w:rsidRPr="00EA4BCB">
        <w:rPr>
          <w:rFonts w:ascii="Arial" w:hAnsi="Arial" w:cs="Arial"/>
          <w:sz w:val="18"/>
          <w:szCs w:val="18"/>
        </w:rPr>
        <w:t>Flight / Time</w:t>
      </w:r>
      <w:r>
        <w:rPr>
          <w:rFonts w:ascii="Arial" w:hAnsi="Arial" w:cs="Arial"/>
          <w:sz w:val="18"/>
          <w:szCs w:val="18"/>
        </w:rPr>
        <w:t>: ___</w:t>
      </w:r>
      <w:r w:rsidRPr="00EA4BCB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  <w:r w:rsidRPr="00EA4BC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Car Type: _________________</w:t>
      </w:r>
    </w:p>
    <w:p w14:paraId="4523057B" w14:textId="77777777" w:rsidR="00430039" w:rsidRDefault="00430039" w:rsidP="004471BA">
      <w:pPr>
        <w:rPr>
          <w:rFonts w:ascii="Arial" w:hAnsi="Arial" w:cs="Arial"/>
          <w:sz w:val="18"/>
          <w:szCs w:val="18"/>
        </w:rPr>
      </w:pPr>
    </w:p>
    <w:p w14:paraId="1749AEC9" w14:textId="3412FAC5" w:rsidR="004471BA" w:rsidRDefault="004471BA" w:rsidP="004471BA">
      <w:p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*Rates are inclusive of 10% service charge and 7% applicable government tax</w:t>
      </w:r>
    </w:p>
    <w:p w14:paraId="633D8D80" w14:textId="77777777" w:rsidR="00E00197" w:rsidRDefault="00E00197" w:rsidP="004471BA">
      <w:pPr>
        <w:rPr>
          <w:rFonts w:ascii="Arial" w:hAnsi="Arial" w:cs="Arial"/>
          <w:sz w:val="18"/>
          <w:szCs w:val="18"/>
        </w:rPr>
      </w:pPr>
    </w:p>
    <w:p w14:paraId="00C307FA" w14:textId="77777777" w:rsidR="004471BA" w:rsidRDefault="004471BA" w:rsidP="004471BA">
      <w:pPr>
        <w:rPr>
          <w:sz w:val="18"/>
          <w:szCs w:val="18"/>
        </w:rPr>
      </w:pPr>
    </w:p>
    <w:p w14:paraId="5515A2B6" w14:textId="77777777" w:rsidR="004471BA" w:rsidRPr="0000435D" w:rsidRDefault="004471BA" w:rsidP="004471BA">
      <w:p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 xml:space="preserve">The Hotel is approximately 110 km from </w:t>
      </w:r>
      <w:r w:rsidRPr="00EA4BCB">
        <w:rPr>
          <w:rFonts w:ascii="Arial" w:hAnsi="Arial" w:cs="Arial"/>
          <w:color w:val="002060"/>
          <w:sz w:val="18"/>
          <w:szCs w:val="18"/>
          <w:u w:val="single"/>
        </w:rPr>
        <w:t>Don Muang International Airport</w:t>
      </w:r>
      <w:r w:rsidRPr="0000435D">
        <w:rPr>
          <w:rFonts w:ascii="Arial" w:hAnsi="Arial" w:cs="Arial"/>
          <w:sz w:val="18"/>
          <w:szCs w:val="18"/>
        </w:rPr>
        <w:t xml:space="preserve"> and provides Limousine service from the airport to the Hotel at the following rates:</w:t>
      </w:r>
    </w:p>
    <w:p w14:paraId="3A10165B" w14:textId="77777777" w:rsidR="004471BA" w:rsidRPr="0000435D" w:rsidRDefault="004471BA" w:rsidP="004471BA">
      <w:pPr>
        <w:rPr>
          <w:rFonts w:ascii="Arial" w:hAnsi="Arial" w:cs="Arial"/>
          <w:sz w:val="18"/>
          <w:szCs w:val="18"/>
        </w:rPr>
      </w:pPr>
    </w:p>
    <w:p w14:paraId="16367821" w14:textId="3DA4C0F0" w:rsidR="004471BA" w:rsidRPr="0000435D" w:rsidRDefault="004471BA" w:rsidP="004471B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Toyota Camry</w:t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[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 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THB 3,</w:t>
      </w:r>
      <w:r>
        <w:rPr>
          <w:rFonts w:ascii="Arial" w:hAnsi="Arial" w:cs="Arial"/>
          <w:sz w:val="18"/>
          <w:szCs w:val="18"/>
        </w:rPr>
        <w:t>5</w:t>
      </w:r>
      <w:r w:rsidRPr="0000435D">
        <w:rPr>
          <w:rFonts w:ascii="Arial" w:hAnsi="Arial" w:cs="Arial"/>
          <w:sz w:val="18"/>
          <w:szCs w:val="18"/>
        </w:rPr>
        <w:t>00. - net / car / one way (Max. 2 persons with luggage).</w:t>
      </w:r>
    </w:p>
    <w:p w14:paraId="42AB4003" w14:textId="5CAFA308" w:rsidR="004471BA" w:rsidRPr="0000435D" w:rsidRDefault="004471BA" w:rsidP="004471B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Mercedes Benz E Class</w:t>
      </w:r>
      <w:r w:rsidRPr="0000435D">
        <w:rPr>
          <w:rFonts w:ascii="Arial" w:hAnsi="Arial" w:cs="Arial"/>
          <w:sz w:val="18"/>
          <w:szCs w:val="18"/>
        </w:rPr>
        <w:tab/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[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 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 xml:space="preserve">THB </w:t>
      </w:r>
      <w:r>
        <w:rPr>
          <w:rFonts w:ascii="Arial" w:hAnsi="Arial" w:cs="Arial"/>
          <w:sz w:val="18"/>
          <w:szCs w:val="18"/>
        </w:rPr>
        <w:t>6</w:t>
      </w:r>
      <w:r w:rsidRPr="0000435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</w:t>
      </w:r>
      <w:r w:rsidRPr="0000435D">
        <w:rPr>
          <w:rFonts w:ascii="Arial" w:hAnsi="Arial" w:cs="Arial"/>
          <w:sz w:val="18"/>
          <w:szCs w:val="18"/>
        </w:rPr>
        <w:t>00. - net / car / one way (Max. 2</w:t>
      </w:r>
      <w:r w:rsidR="00EA4BCB">
        <w:rPr>
          <w:rFonts w:ascii="Arial" w:hAnsi="Arial" w:cs="Arial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>persons with luggage)</w:t>
      </w:r>
    </w:p>
    <w:p w14:paraId="3EC38B81" w14:textId="1D8D9C3D" w:rsidR="004471BA" w:rsidRDefault="004471BA" w:rsidP="004471B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VIP Van-Toyota Commuter</w:t>
      </w:r>
      <w:r w:rsidRPr="0000435D">
        <w:rPr>
          <w:rFonts w:ascii="Arial" w:hAnsi="Arial" w:cs="Arial"/>
          <w:sz w:val="18"/>
          <w:szCs w:val="18"/>
        </w:rPr>
        <w:tab/>
      </w:r>
      <w:proofErr w:type="gramStart"/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>[</w:t>
      </w:r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0197" w:rsidRPr="005A2702">
        <w:rPr>
          <w:rFonts w:ascii="Arial" w:hAnsi="Arial" w:cs="Arial"/>
          <w:color w:val="000000" w:themeColor="text1"/>
          <w:sz w:val="18"/>
          <w:szCs w:val="18"/>
        </w:rPr>
        <w:t xml:space="preserve"> ]</w:t>
      </w:r>
      <w:proofErr w:type="gramEnd"/>
      <w:r w:rsidR="00E001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435D">
        <w:rPr>
          <w:rFonts w:ascii="Arial" w:hAnsi="Arial" w:cs="Arial"/>
          <w:sz w:val="18"/>
          <w:szCs w:val="18"/>
        </w:rPr>
        <w:t xml:space="preserve">THB </w:t>
      </w:r>
      <w:r>
        <w:rPr>
          <w:rFonts w:ascii="Arial" w:hAnsi="Arial" w:cs="Arial"/>
          <w:sz w:val="18"/>
          <w:szCs w:val="18"/>
        </w:rPr>
        <w:t>4</w:t>
      </w:r>
      <w:r w:rsidRPr="0000435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</w:t>
      </w:r>
      <w:r w:rsidRPr="0000435D">
        <w:rPr>
          <w:rFonts w:ascii="Arial" w:hAnsi="Arial" w:cs="Arial"/>
          <w:sz w:val="18"/>
          <w:szCs w:val="18"/>
        </w:rPr>
        <w:t>00. - net / van / one way (Max. 7 persons with luggage).</w:t>
      </w:r>
    </w:p>
    <w:p w14:paraId="54C66FF4" w14:textId="77777777" w:rsidR="00EA4BCB" w:rsidRDefault="00EA4BCB" w:rsidP="00EA4BCB">
      <w:pPr>
        <w:rPr>
          <w:rFonts w:ascii="Arial" w:hAnsi="Arial" w:cs="Arial"/>
          <w:sz w:val="18"/>
          <w:szCs w:val="18"/>
        </w:rPr>
      </w:pPr>
    </w:p>
    <w:p w14:paraId="1570C871" w14:textId="77777777" w:rsidR="00430039" w:rsidRDefault="00430039" w:rsidP="0043003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9B234E7" w14:textId="77777777" w:rsidR="00430039" w:rsidRDefault="00430039" w:rsidP="00430039">
      <w:pPr>
        <w:rPr>
          <w:rFonts w:ascii="Arial" w:hAnsi="Arial" w:cs="Arial"/>
          <w:sz w:val="18"/>
          <w:szCs w:val="18"/>
        </w:rPr>
      </w:pPr>
      <w:proofErr w:type="gramStart"/>
      <w:r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Pick Up  Date:__________________________  </w:t>
      </w:r>
      <w:r w:rsidRPr="00EA4BCB">
        <w:rPr>
          <w:rFonts w:ascii="Arial" w:hAnsi="Arial" w:cs="Arial"/>
          <w:sz w:val="18"/>
          <w:szCs w:val="18"/>
        </w:rPr>
        <w:t>Flight / Time</w:t>
      </w:r>
      <w:r>
        <w:rPr>
          <w:rFonts w:ascii="Arial" w:hAnsi="Arial" w:cs="Arial"/>
          <w:sz w:val="18"/>
          <w:szCs w:val="18"/>
        </w:rPr>
        <w:t>: ___</w:t>
      </w:r>
      <w:r w:rsidRPr="00EA4BCB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  <w:r w:rsidRPr="00EA4BC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Car Type:_________________</w:t>
      </w:r>
    </w:p>
    <w:p w14:paraId="74A46319" w14:textId="77777777" w:rsidR="00430039" w:rsidRDefault="00430039" w:rsidP="00430039">
      <w:pPr>
        <w:rPr>
          <w:rFonts w:ascii="Arial" w:hAnsi="Arial" w:cs="Arial"/>
          <w:sz w:val="18"/>
          <w:szCs w:val="18"/>
        </w:rPr>
      </w:pPr>
    </w:p>
    <w:p w14:paraId="617AA679" w14:textId="77777777" w:rsidR="00430039" w:rsidRDefault="00430039" w:rsidP="00430039">
      <w:pPr>
        <w:rPr>
          <w:rFonts w:ascii="Arial" w:hAnsi="Arial" w:cs="Arial"/>
          <w:sz w:val="18"/>
          <w:szCs w:val="18"/>
        </w:rPr>
      </w:pPr>
    </w:p>
    <w:p w14:paraId="750F04DC" w14:textId="39515B7B" w:rsidR="00430039" w:rsidRDefault="00430039" w:rsidP="00430039">
      <w:pPr>
        <w:rPr>
          <w:rFonts w:ascii="Arial" w:hAnsi="Arial" w:cs="Arial"/>
          <w:sz w:val="18"/>
          <w:szCs w:val="18"/>
        </w:rPr>
      </w:pPr>
      <w:proofErr w:type="gramStart"/>
      <w:r w:rsidRPr="005A2702">
        <w:rPr>
          <w:rFonts w:ascii="Arial" w:hAnsi="Arial" w:cs="Arial"/>
          <w:color w:val="000000" w:themeColor="text1"/>
          <w:sz w:val="18"/>
          <w:szCs w:val="18"/>
        </w:rPr>
        <w:t xml:space="preserve">[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2702">
        <w:rPr>
          <w:rFonts w:ascii="Arial" w:hAnsi="Arial" w:cs="Arial"/>
          <w:color w:val="000000" w:themeColor="text1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Drop Off Date:__________________________  </w:t>
      </w:r>
      <w:r w:rsidRPr="00EA4BCB">
        <w:rPr>
          <w:rFonts w:ascii="Arial" w:hAnsi="Arial" w:cs="Arial"/>
          <w:sz w:val="18"/>
          <w:szCs w:val="18"/>
        </w:rPr>
        <w:t>Flight / Time</w:t>
      </w:r>
      <w:r>
        <w:rPr>
          <w:rFonts w:ascii="Arial" w:hAnsi="Arial" w:cs="Arial"/>
          <w:sz w:val="18"/>
          <w:szCs w:val="18"/>
        </w:rPr>
        <w:t>: ___</w:t>
      </w:r>
      <w:r w:rsidRPr="00EA4BCB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  <w:r w:rsidRPr="00EA4BC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Car Type: _________________</w:t>
      </w:r>
    </w:p>
    <w:p w14:paraId="6ECBBA96" w14:textId="77777777" w:rsidR="004471BA" w:rsidRDefault="004471BA" w:rsidP="004471BA">
      <w:pPr>
        <w:rPr>
          <w:rFonts w:ascii="Arial" w:hAnsi="Arial" w:cs="Arial"/>
          <w:sz w:val="18"/>
          <w:szCs w:val="18"/>
        </w:rPr>
      </w:pPr>
    </w:p>
    <w:p w14:paraId="18C20DD2" w14:textId="77777777" w:rsidR="004471BA" w:rsidRDefault="004471BA" w:rsidP="004471BA">
      <w:pPr>
        <w:rPr>
          <w:rFonts w:ascii="Arial" w:hAnsi="Arial" w:cs="Arial"/>
          <w:sz w:val="18"/>
          <w:szCs w:val="18"/>
        </w:rPr>
      </w:pPr>
      <w:r w:rsidRPr="0000435D">
        <w:rPr>
          <w:rFonts w:ascii="Arial" w:hAnsi="Arial" w:cs="Arial"/>
          <w:sz w:val="18"/>
          <w:szCs w:val="18"/>
        </w:rPr>
        <w:t>*Rates are inclusive of 10% service charge and 7% applicable government tax</w:t>
      </w:r>
    </w:p>
    <w:p w14:paraId="4B0FFB73" w14:textId="77777777" w:rsidR="00EA4BCB" w:rsidRDefault="00EA4BCB" w:rsidP="004471BA">
      <w:pPr>
        <w:rPr>
          <w:rFonts w:ascii="Arial" w:hAnsi="Arial" w:cs="Arial"/>
          <w:sz w:val="18"/>
          <w:szCs w:val="18"/>
        </w:rPr>
      </w:pPr>
    </w:p>
    <w:p w14:paraId="6697F766" w14:textId="77777777" w:rsidR="00EA4BCB" w:rsidRDefault="00EA4BCB" w:rsidP="00EA4BCB">
      <w:pPr>
        <w:pStyle w:val="BODY"/>
        <w:rPr>
          <w:rFonts w:eastAsiaTheme="majorEastAsia"/>
          <w:color w:val="2F5496" w:themeColor="accent1" w:themeShade="BF"/>
          <w:sz w:val="24"/>
          <w:szCs w:val="24"/>
        </w:rPr>
      </w:pPr>
    </w:p>
    <w:p w14:paraId="1E9FDBAE" w14:textId="2F518CEC" w:rsidR="00EA4BCB" w:rsidRPr="0000435D" w:rsidRDefault="00EA4BCB" w:rsidP="00EA4BCB">
      <w:pPr>
        <w:pStyle w:val="BODY"/>
        <w:rPr>
          <w:rFonts w:eastAsiaTheme="majorEastAsia" w:cs="Browallia New"/>
          <w:b/>
          <w:bCs/>
          <w:color w:val="2F5496" w:themeColor="accent1" w:themeShade="BF"/>
          <w:sz w:val="24"/>
          <w:szCs w:val="30"/>
          <w:lang w:bidi="th-TH"/>
        </w:rPr>
      </w:pPr>
      <w:r w:rsidRPr="00620EDD">
        <w:rPr>
          <w:rFonts w:eastAsiaTheme="majorEastAsia"/>
          <w:color w:val="2F5496" w:themeColor="accent1" w:themeShade="BF"/>
          <w:sz w:val="24"/>
          <w:szCs w:val="24"/>
        </w:rPr>
        <w:t>PAYMENT AND BILLING PROCES</w:t>
      </w:r>
      <w:r>
        <w:rPr>
          <w:rFonts w:eastAsiaTheme="majorEastAsia" w:cs="Browallia New"/>
          <w:color w:val="2F5496" w:themeColor="accent1" w:themeShade="BF"/>
          <w:sz w:val="24"/>
          <w:szCs w:val="30"/>
          <w:lang w:bidi="th-TH"/>
        </w:rPr>
        <w:t xml:space="preserve">S </w:t>
      </w:r>
    </w:p>
    <w:p w14:paraId="75BB58FB" w14:textId="77777777" w:rsidR="00EA4BCB" w:rsidRDefault="00EA4BCB" w:rsidP="00EA4BCB">
      <w:pPr>
        <w:pStyle w:val="BODY"/>
        <w:rPr>
          <w:color w:val="000000" w:themeColor="text1"/>
        </w:rPr>
      </w:pPr>
      <w:r w:rsidRPr="0000435D">
        <w:rPr>
          <w:b/>
          <w:bCs/>
          <w:color w:val="000000" w:themeColor="text1"/>
          <w:u w:val="single"/>
        </w:rPr>
        <w:t>Pre-Payment</w:t>
      </w:r>
      <w:r w:rsidRPr="0000435D">
        <w:rPr>
          <w:color w:val="000000" w:themeColor="text1"/>
        </w:rPr>
        <w:t xml:space="preserve"> the Party shall settle full payment of each booking </w:t>
      </w:r>
      <w:r>
        <w:rPr>
          <w:color w:val="000000" w:themeColor="text1"/>
        </w:rPr>
        <w:t xml:space="preserve">at the time of booking by </w:t>
      </w:r>
      <w:r w:rsidRPr="0000435D">
        <w:rPr>
          <w:color w:val="000000" w:themeColor="text1"/>
        </w:rPr>
        <w:t xml:space="preserve">credit card. </w:t>
      </w:r>
      <w:r>
        <w:rPr>
          <w:color w:val="000000" w:themeColor="text1"/>
        </w:rPr>
        <w:t>Hotel will send the payment link by email.</w:t>
      </w:r>
    </w:p>
    <w:p w14:paraId="1CFE2D0D" w14:textId="77777777" w:rsidR="00EA4BCB" w:rsidRDefault="00EA4BCB" w:rsidP="00EA4BCB">
      <w:pPr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</w:rPr>
      </w:pPr>
    </w:p>
    <w:p w14:paraId="576D7EA1" w14:textId="77777777" w:rsidR="00EA4BCB" w:rsidRDefault="00EA4BCB" w:rsidP="00EA4BCB">
      <w:pPr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</w:rPr>
      </w:pPr>
    </w:p>
    <w:p w14:paraId="0B3842AA" w14:textId="25F231CE" w:rsidR="00EA4BCB" w:rsidRPr="0000435D" w:rsidRDefault="00EA4BCB" w:rsidP="00EA4BCB">
      <w:pPr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00435D"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</w:rPr>
        <w:t>Cut-off Date</w:t>
      </w:r>
      <w:r w:rsidRPr="0000435D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</w:p>
    <w:p w14:paraId="086220A5" w14:textId="7BC1D285" w:rsidR="00EA4BCB" w:rsidRDefault="00EA4BCB" w:rsidP="00EA4BCB">
      <w:pPr>
        <w:rPr>
          <w:rFonts w:asciiTheme="minorBidi" w:hAnsiTheme="minorBidi" w:cstheme="minorBidi"/>
          <w:b/>
          <w:bCs/>
          <w:color w:val="0070C0"/>
          <w:sz w:val="18"/>
          <w:szCs w:val="18"/>
        </w:rPr>
      </w:pPr>
      <w:r w:rsidRPr="0000435D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The final cut-off date for accommodation rooms 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 xml:space="preserve">by </w:t>
      </w:r>
      <w:r w:rsidR="0014406D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>March 1</w:t>
      </w:r>
      <w:r w:rsidR="0014406D" w:rsidRPr="0014406D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  <w:vertAlign w:val="superscript"/>
        </w:rPr>
        <w:t>st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>, 2024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</w:rPr>
        <w:t xml:space="preserve"> </w:t>
      </w:r>
      <w:r w:rsidR="0014406D">
        <w:rPr>
          <w:rFonts w:asciiTheme="minorBidi" w:hAnsiTheme="minorBidi" w:cstheme="minorBidi"/>
          <w:b/>
          <w:bCs/>
          <w:color w:val="0070C0"/>
          <w:sz w:val="18"/>
          <w:szCs w:val="18"/>
        </w:rPr>
        <w:t>(13-18 March)</w:t>
      </w:r>
      <w:r w:rsidR="0014406D">
        <w:rPr>
          <w:rFonts w:asciiTheme="minorBidi" w:hAnsiTheme="minorBidi" w:cstheme="minorBidi"/>
          <w:b/>
          <w:bCs/>
          <w:color w:val="0070C0"/>
          <w:sz w:val="18"/>
          <w:szCs w:val="18"/>
        </w:rPr>
        <w:br/>
      </w:r>
    </w:p>
    <w:p w14:paraId="2BF0EB67" w14:textId="43B46CE1" w:rsidR="00EA4BCB" w:rsidRDefault="0014406D" w:rsidP="00EA4BCB">
      <w:pPr>
        <w:rPr>
          <w:rFonts w:asciiTheme="minorBidi" w:hAnsiTheme="minorBidi" w:cstheme="minorBidi"/>
          <w:b/>
          <w:bCs/>
          <w:color w:val="0070C0"/>
          <w:sz w:val="18"/>
          <w:szCs w:val="18"/>
        </w:rPr>
      </w:pPr>
      <w:r w:rsidRPr="0000435D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The final cut-off date for accommodation rooms 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 xml:space="preserve">by </w:t>
      </w:r>
      <w:r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 xml:space="preserve">March </w:t>
      </w:r>
      <w:r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>15</w:t>
      </w:r>
      <w:r w:rsidRPr="0014406D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  <w:vertAlign w:val="superscript"/>
        </w:rPr>
        <w:t>th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  <w:u w:val="single"/>
        </w:rPr>
        <w:t>, 2024</w:t>
      </w:r>
      <w:r w:rsidRPr="00E00197">
        <w:rPr>
          <w:rFonts w:asciiTheme="minorBidi" w:hAnsiTheme="minorBidi" w:cstheme="minorBidi"/>
          <w:b/>
          <w:bCs/>
          <w:color w:val="0070C0"/>
          <w:sz w:val="18"/>
          <w:szCs w:val="18"/>
        </w:rPr>
        <w:t xml:space="preserve"> </w:t>
      </w:r>
      <w:r>
        <w:rPr>
          <w:rFonts w:asciiTheme="minorBidi" w:hAnsiTheme="minorBidi" w:cstheme="minorBidi"/>
          <w:b/>
          <w:bCs/>
          <w:color w:val="0070C0"/>
          <w:sz w:val="18"/>
          <w:szCs w:val="18"/>
        </w:rPr>
        <w:t>(</w:t>
      </w:r>
      <w:r>
        <w:rPr>
          <w:rFonts w:asciiTheme="minorBidi" w:hAnsiTheme="minorBidi" w:cstheme="minorBidi"/>
          <w:b/>
          <w:bCs/>
          <w:color w:val="0070C0"/>
          <w:sz w:val="18"/>
          <w:szCs w:val="18"/>
        </w:rPr>
        <w:t>24-29 April</w:t>
      </w:r>
      <w:r>
        <w:rPr>
          <w:rFonts w:asciiTheme="minorBidi" w:hAnsiTheme="minorBidi" w:cstheme="minorBidi"/>
          <w:b/>
          <w:bCs/>
          <w:color w:val="0070C0"/>
          <w:sz w:val="18"/>
          <w:szCs w:val="18"/>
        </w:rPr>
        <w:t>)</w:t>
      </w:r>
    </w:p>
    <w:p w14:paraId="6C0B5E94" w14:textId="77777777" w:rsidR="00EA4BCB" w:rsidRDefault="00EA4BCB" w:rsidP="004471B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916"/>
      </w:tblGrid>
      <w:tr w:rsidR="00EA4BCB" w:rsidRPr="0000435D" w14:paraId="73DF04E9" w14:textId="77777777" w:rsidTr="00B60EE8">
        <w:trPr>
          <w:trHeight w:val="29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3F1B" w14:textId="77777777" w:rsidR="00EA4BCB" w:rsidRPr="0000435D" w:rsidRDefault="00EA4BCB" w:rsidP="00B60EE8">
            <w:pPr>
              <w:rPr>
                <w:rFonts w:asciiTheme="minorBidi" w:eastAsiaTheme="minorHAnsi" w:hAnsiTheme="minorBidi" w:cstheme="minorBidi"/>
                <w:color w:val="FFFFFF" w:themeColor="background1"/>
                <w:sz w:val="18"/>
                <w:szCs w:val="18"/>
              </w:rPr>
            </w:pPr>
            <w:r w:rsidRPr="0000435D">
              <w:rPr>
                <w:rFonts w:asciiTheme="minorBidi" w:hAnsiTheme="minorBidi" w:cstheme="minorBidi"/>
                <w:color w:val="FFFFFF" w:themeColor="background1"/>
                <w:sz w:val="18"/>
                <w:szCs w:val="18"/>
              </w:rPr>
              <w:t>When the cancellation request is received by the Hotel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AFC5" w14:textId="77777777" w:rsidR="00EA4BCB" w:rsidRPr="0000435D" w:rsidRDefault="00EA4BCB" w:rsidP="00B60EE8">
            <w:pPr>
              <w:rPr>
                <w:rFonts w:asciiTheme="minorBidi" w:eastAsiaTheme="minorHAnsi" w:hAnsiTheme="minorBidi" w:cstheme="minorBidi"/>
                <w:color w:val="FFFFFF" w:themeColor="background1"/>
                <w:sz w:val="18"/>
                <w:szCs w:val="18"/>
                <w:lang w:val="fr-BE"/>
              </w:rPr>
            </w:pPr>
            <w:r w:rsidRPr="0000435D">
              <w:rPr>
                <w:rFonts w:asciiTheme="minorBidi" w:hAnsiTheme="minorBidi" w:cstheme="minorBidi"/>
                <w:color w:val="FFFFFF" w:themeColor="background1"/>
                <w:sz w:val="18"/>
                <w:szCs w:val="18"/>
              </w:rPr>
              <w:t>Cancellation fees</w:t>
            </w:r>
          </w:p>
        </w:tc>
      </w:tr>
      <w:tr w:rsidR="00EA4BCB" w:rsidRPr="0000435D" w14:paraId="7DD24D5D" w14:textId="77777777" w:rsidTr="00B60EE8"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51A9" w14:textId="77777777" w:rsidR="00EA4BCB" w:rsidRPr="0000435D" w:rsidRDefault="00EA4BCB" w:rsidP="00B60EE8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E00197">
              <w:rPr>
                <w:rFonts w:asciiTheme="minorBidi" w:hAnsiTheme="minorBidi" w:cstheme="minorBidi"/>
                <w:sz w:val="18"/>
                <w:szCs w:val="18"/>
              </w:rPr>
              <w:t xml:space="preserve">less than 7 days and the event date  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9357" w14:textId="77777777" w:rsidR="00EA4BCB" w:rsidRPr="0000435D" w:rsidRDefault="00EA4BCB" w:rsidP="00B60EE8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00435D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100% of the contracted accommodation charge for all room nights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canceled</w:t>
            </w:r>
          </w:p>
        </w:tc>
      </w:tr>
    </w:tbl>
    <w:p w14:paraId="6798F88B" w14:textId="77777777" w:rsidR="004471BA" w:rsidRDefault="004471BA" w:rsidP="004471BA">
      <w:pPr>
        <w:rPr>
          <w:rFonts w:ascii="Arial" w:hAnsi="Arial" w:cs="Arial"/>
          <w:sz w:val="18"/>
          <w:szCs w:val="18"/>
        </w:rPr>
      </w:pPr>
    </w:p>
    <w:p w14:paraId="36603D63" w14:textId="77777777" w:rsidR="00EA4BCB" w:rsidRDefault="00EA4BCB" w:rsidP="004471BA">
      <w:pPr>
        <w:rPr>
          <w:rFonts w:ascii="Arial" w:hAnsi="Arial" w:cs="Arial"/>
          <w:b/>
          <w:bCs/>
          <w:sz w:val="18"/>
          <w:szCs w:val="18"/>
        </w:rPr>
      </w:pPr>
    </w:p>
    <w:p w14:paraId="7283E2BB" w14:textId="5BC1D6F4" w:rsidR="004471BA" w:rsidRPr="00CD0F9B" w:rsidRDefault="004471BA" w:rsidP="004471BA">
      <w:pPr>
        <w:rPr>
          <w:rFonts w:ascii="Arial" w:hAnsi="Arial" w:cs="Arial"/>
          <w:b/>
          <w:bCs/>
          <w:sz w:val="18"/>
          <w:szCs w:val="18"/>
        </w:rPr>
      </w:pPr>
      <w:r w:rsidRPr="00CD0F9B">
        <w:rPr>
          <w:rFonts w:ascii="Arial" w:hAnsi="Arial" w:cs="Arial"/>
          <w:b/>
          <w:bCs/>
          <w:sz w:val="18"/>
          <w:szCs w:val="18"/>
        </w:rPr>
        <w:t xml:space="preserve">Contact person:  </w:t>
      </w:r>
    </w:p>
    <w:p w14:paraId="6892E7FF" w14:textId="43492CF9" w:rsidR="004471BA" w:rsidRPr="0014406D" w:rsidRDefault="0014406D" w:rsidP="0014406D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471BA" w:rsidRPr="0014406D">
        <w:rPr>
          <w:rFonts w:ascii="Arial" w:hAnsi="Arial" w:cs="Arial"/>
          <w:sz w:val="18"/>
          <w:szCs w:val="18"/>
        </w:rPr>
        <w:t xml:space="preserve">Sales team: </w:t>
      </w:r>
      <w:r w:rsidR="00EA4BCB" w:rsidRPr="0014406D">
        <w:rPr>
          <w:rFonts w:ascii="Arial" w:hAnsi="Arial" w:cs="Arial"/>
          <w:sz w:val="18"/>
          <w:szCs w:val="18"/>
        </w:rPr>
        <w:t>Ms. Yuvadee</w:t>
      </w:r>
      <w:r w:rsidR="004471BA" w:rsidRPr="0014406D">
        <w:rPr>
          <w:rFonts w:ascii="Arial" w:hAnsi="Arial" w:cs="Arial"/>
          <w:sz w:val="18"/>
          <w:szCs w:val="18"/>
        </w:rPr>
        <w:t xml:space="preserve"> </w:t>
      </w:r>
      <w:r w:rsidR="00EA4BCB" w:rsidRPr="0014406D">
        <w:rPr>
          <w:rFonts w:ascii="Arial" w:hAnsi="Arial" w:cs="Arial"/>
          <w:sz w:val="18"/>
          <w:szCs w:val="18"/>
        </w:rPr>
        <w:t xml:space="preserve">Vittavuspong </w:t>
      </w:r>
      <w:r w:rsidR="004471BA" w:rsidRPr="0014406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EA4BCB" w:rsidRPr="0014406D">
          <w:rPr>
            <w:rStyle w:val="Hyperlink"/>
            <w:rFonts w:ascii="Arial" w:hAnsi="Arial" w:cs="Arial"/>
            <w:sz w:val="18"/>
            <w:szCs w:val="18"/>
          </w:rPr>
          <w:t>yuvadee.v@gcphotels.com</w:t>
        </w:r>
      </w:hyperlink>
      <w:r w:rsidRPr="0014406D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14406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please CC:</w:t>
      </w:r>
      <w:r w:rsidR="004471BA" w:rsidRPr="0014406D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14406D">
          <w:rPr>
            <w:rStyle w:val="Hyperlink"/>
            <w:rFonts w:ascii="Arial" w:hAnsi="Arial" w:cs="Arial"/>
            <w:sz w:val="18"/>
            <w:szCs w:val="18"/>
          </w:rPr>
          <w:t>rsvn_pattaya@gcphotels.com</w:t>
        </w:r>
      </w:hyperlink>
    </w:p>
    <w:p w14:paraId="7E27185D" w14:textId="77777777" w:rsidR="004471BA" w:rsidRPr="0000435D" w:rsidRDefault="004471BA" w:rsidP="004471BA">
      <w:pPr>
        <w:rPr>
          <w:sz w:val="18"/>
          <w:szCs w:val="18"/>
        </w:rPr>
      </w:pPr>
    </w:p>
    <w:p w14:paraId="667BB69F" w14:textId="77777777" w:rsidR="00A4164F" w:rsidRPr="004471BA" w:rsidRDefault="00A4164F"/>
    <w:sectPr w:rsidR="00A4164F" w:rsidRPr="004471BA" w:rsidSect="00956385">
      <w:headerReference w:type="default" r:id="rId10"/>
      <w:footerReference w:type="default" r:id="rId11"/>
      <w:pgSz w:w="11906" w:h="16838"/>
      <w:pgMar w:top="719" w:right="746" w:bottom="0" w:left="902" w:header="345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A2D7" w14:textId="77777777" w:rsidR="00956385" w:rsidRDefault="00956385">
      <w:r>
        <w:separator/>
      </w:r>
    </w:p>
  </w:endnote>
  <w:endnote w:type="continuationSeparator" w:id="0">
    <w:p w14:paraId="7669D2D8" w14:textId="77777777" w:rsidR="00956385" w:rsidRDefault="009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544054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69C2DB" w14:textId="77777777" w:rsidR="004D4D34" w:rsidRPr="004A41A9" w:rsidRDefault="0000000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0295F6" wp14:editId="553FD236">
                  <wp:extent cx="6513830" cy="95877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3" r="3231"/>
                          <a:stretch/>
                        </pic:blipFill>
                        <pic:spPr bwMode="auto">
                          <a:xfrm>
                            <a:off x="0" y="0"/>
                            <a:ext cx="6513830" cy="958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41A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A4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A41A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A4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A4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6501A9" w14:textId="77777777" w:rsidR="004D4D34" w:rsidRDefault="004D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AD9F" w14:textId="77777777" w:rsidR="00956385" w:rsidRDefault="00956385">
      <w:r>
        <w:separator/>
      </w:r>
    </w:p>
  </w:footnote>
  <w:footnote w:type="continuationSeparator" w:id="0">
    <w:p w14:paraId="045E6E43" w14:textId="77777777" w:rsidR="00956385" w:rsidRDefault="0095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F8EB" w14:textId="659FBC4C" w:rsidR="004D4D34" w:rsidRDefault="004E2912" w:rsidP="00965F69">
    <w:pPr>
      <w:pStyle w:val="Header"/>
      <w:jc w:val="center"/>
    </w:pPr>
    <w:r>
      <w:rPr>
        <w:noProof/>
      </w:rPr>
      <w:drawing>
        <wp:inline distT="0" distB="0" distL="0" distR="0" wp14:anchorId="3C079A62" wp14:editId="0ABA753A">
          <wp:extent cx="2263140" cy="665656"/>
          <wp:effectExtent l="0" t="0" r="3810" b="127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nde Centre Point Pattaya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17" cy="68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DBF"/>
    <w:multiLevelType w:val="hybridMultilevel"/>
    <w:tmpl w:val="CCC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266A"/>
    <w:multiLevelType w:val="hybridMultilevel"/>
    <w:tmpl w:val="C29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F85"/>
    <w:multiLevelType w:val="hybridMultilevel"/>
    <w:tmpl w:val="98100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F0A"/>
    <w:multiLevelType w:val="hybridMultilevel"/>
    <w:tmpl w:val="9810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26B7"/>
    <w:multiLevelType w:val="hybridMultilevel"/>
    <w:tmpl w:val="561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6367"/>
    <w:multiLevelType w:val="hybridMultilevel"/>
    <w:tmpl w:val="73A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D63"/>
    <w:multiLevelType w:val="hybridMultilevel"/>
    <w:tmpl w:val="D9D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55A2"/>
    <w:multiLevelType w:val="hybridMultilevel"/>
    <w:tmpl w:val="CB8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2711">
    <w:abstractNumId w:val="0"/>
  </w:num>
  <w:num w:numId="2" w16cid:durableId="640886274">
    <w:abstractNumId w:val="5"/>
  </w:num>
  <w:num w:numId="3" w16cid:durableId="1309893297">
    <w:abstractNumId w:val="3"/>
  </w:num>
  <w:num w:numId="4" w16cid:durableId="1596747890">
    <w:abstractNumId w:val="2"/>
  </w:num>
  <w:num w:numId="5" w16cid:durableId="425224562">
    <w:abstractNumId w:val="4"/>
  </w:num>
  <w:num w:numId="6" w16cid:durableId="1842625238">
    <w:abstractNumId w:val="6"/>
  </w:num>
  <w:num w:numId="7" w16cid:durableId="797379089">
    <w:abstractNumId w:val="7"/>
  </w:num>
  <w:num w:numId="8" w16cid:durableId="78947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A"/>
    <w:rsid w:val="000177DD"/>
    <w:rsid w:val="00033279"/>
    <w:rsid w:val="00111AE9"/>
    <w:rsid w:val="001167F8"/>
    <w:rsid w:val="0014406D"/>
    <w:rsid w:val="00430039"/>
    <w:rsid w:val="004471BA"/>
    <w:rsid w:val="004D4106"/>
    <w:rsid w:val="004D4D34"/>
    <w:rsid w:val="004E2912"/>
    <w:rsid w:val="00683F60"/>
    <w:rsid w:val="006D1A7A"/>
    <w:rsid w:val="00886682"/>
    <w:rsid w:val="00956385"/>
    <w:rsid w:val="009944FE"/>
    <w:rsid w:val="009B21F5"/>
    <w:rsid w:val="00A4164F"/>
    <w:rsid w:val="00AA2E4E"/>
    <w:rsid w:val="00B3533C"/>
    <w:rsid w:val="00B81B02"/>
    <w:rsid w:val="00E00197"/>
    <w:rsid w:val="00EA4BCB"/>
    <w:rsid w:val="00EE7AA5"/>
    <w:rsid w:val="00F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ADA97"/>
  <w15:chartTrackingRefBased/>
  <w15:docId w15:val="{58549CB5-3955-43CE-8E08-0084605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BA"/>
    <w:pPr>
      <w:spacing w:after="0" w:line="240" w:lineRule="auto"/>
    </w:pPr>
    <w:rPr>
      <w:rFonts w:ascii="Times New Roman" w:eastAsia="SimSun" w:hAnsi="Times New Roman" w:cs="Angsana New"/>
      <w:kern w:val="0"/>
      <w:sz w:val="24"/>
      <w:szCs w:val="28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7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71BA"/>
    <w:rPr>
      <w:rFonts w:ascii="Times New Roman" w:eastAsia="SimSun" w:hAnsi="Times New Roman" w:cs="Angsana New"/>
      <w:kern w:val="0"/>
      <w:sz w:val="24"/>
      <w:szCs w:val="28"/>
      <w:lang w:bidi="th-TH"/>
      <w14:ligatures w14:val="none"/>
    </w:rPr>
  </w:style>
  <w:style w:type="paragraph" w:styleId="Footer">
    <w:name w:val="footer"/>
    <w:basedOn w:val="Normal"/>
    <w:link w:val="FooterChar"/>
    <w:uiPriority w:val="99"/>
    <w:rsid w:val="00447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BA"/>
    <w:rPr>
      <w:rFonts w:ascii="Times New Roman" w:eastAsia="SimSun" w:hAnsi="Times New Roman" w:cs="Angsana New"/>
      <w:kern w:val="0"/>
      <w:sz w:val="24"/>
      <w:szCs w:val="28"/>
      <w:lang w:bidi="th-TH"/>
      <w14:ligatures w14:val="none"/>
    </w:rPr>
  </w:style>
  <w:style w:type="paragraph" w:styleId="ListParagraph">
    <w:name w:val="List Paragraph"/>
    <w:basedOn w:val="Normal"/>
    <w:uiPriority w:val="34"/>
    <w:qFormat/>
    <w:rsid w:val="004471BA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Normal"/>
    <w:qFormat/>
    <w:rsid w:val="004471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MT"/>
      <w:color w:val="3D3C3C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44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1BA"/>
    <w:rPr>
      <w:color w:val="605E5C"/>
      <w:shd w:val="clear" w:color="auto" w:fill="E1DFDD"/>
    </w:rPr>
  </w:style>
  <w:style w:type="table" w:styleId="TableGrid">
    <w:name w:val="Table Grid"/>
    <w:basedOn w:val="TableNormal"/>
    <w:rsid w:val="004471BA"/>
    <w:pPr>
      <w:spacing w:after="0" w:line="240" w:lineRule="auto"/>
    </w:pPr>
    <w:rPr>
      <w:rFonts w:ascii="Times New Roman" w:eastAsia="SimSun" w:hAnsi="Times New Roman" w:cs="Angsana New"/>
      <w:kern w:val="0"/>
      <w:sz w:val="20"/>
      <w:szCs w:val="20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291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B21F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9B21F5"/>
    <w:rPr>
      <w:rFonts w:eastAsiaTheme="minorEastAsia"/>
      <w:color w:val="5A5A5A" w:themeColor="text1" w:themeTint="A5"/>
      <w:spacing w:val="15"/>
      <w:kern w:val="0"/>
      <w:szCs w:val="28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dee.v@gcphot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vn_pattaya@gcphote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3297</Characters>
  <Application>Microsoft Office Word</Application>
  <DocSecurity>0</DocSecurity>
  <Lines>124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Sakawarin B.</dc:creator>
  <cp:keywords/>
  <dc:description/>
  <cp:lastModifiedBy>Yuvadee Vittavuspong</cp:lastModifiedBy>
  <cp:revision>2</cp:revision>
  <cp:lastPrinted>2024-01-07T15:31:00Z</cp:lastPrinted>
  <dcterms:created xsi:type="dcterms:W3CDTF">2024-02-19T07:29:00Z</dcterms:created>
  <dcterms:modified xsi:type="dcterms:W3CDTF">2024-02-19T07:29:00Z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fff09c80b88bebaf8ba97dd4a28b532145ad03fdc3c1456d062c94cd955771dc</vt:lpwstr>
  </property>
</Properties>
</file>